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5337B" w:rsidRPr="0025337B" w:rsidRDefault="0025337B" w:rsidP="0025337B">
      <w:pPr>
        <w:widowControl w:val="0"/>
        <w:autoSpaceDE w:val="0"/>
        <w:autoSpaceDN w:val="0"/>
        <w:adjustRightInd w:val="0"/>
        <w:spacing w:line="360" w:lineRule="atLeast"/>
        <w:rPr>
          <w:rFonts w:ascii="Courier New" w:hAnsi="Courier New" w:cs="Courier New"/>
          <w:color w:val="FF00FF"/>
        </w:rPr>
      </w:pPr>
      <w:r>
        <w:rPr>
          <w:rFonts w:ascii="Arial" w:hAnsi="Arial" w:cs="Arial"/>
          <w:color w:val="FF0000"/>
          <w:sz w:val="26"/>
          <w:szCs w:val="26"/>
        </w:rPr>
        <w:t>Angel Falls </w:t>
      </w:r>
      <w:r>
        <w:rPr>
          <w:rFonts w:ascii="Arial" w:hAnsi="Arial" w:cs="Arial"/>
          <w:color w:val="FF0000"/>
          <w:sz w:val="26"/>
          <w:szCs w:val="26"/>
        </w:rPr>
        <w:tab/>
      </w:r>
      <w:r>
        <w:rPr>
          <w:rFonts w:ascii="Arial" w:hAnsi="Arial" w:cs="Arial"/>
          <w:color w:val="FF0000"/>
          <w:sz w:val="26"/>
          <w:szCs w:val="26"/>
        </w:rPr>
        <w:tab/>
      </w:r>
      <w:r>
        <w:rPr>
          <w:rFonts w:ascii="Arial" w:hAnsi="Arial" w:cs="Arial"/>
          <w:color w:val="FF0000"/>
          <w:sz w:val="26"/>
          <w:szCs w:val="26"/>
        </w:rPr>
        <w:tab/>
      </w:r>
      <w:r>
        <w:rPr>
          <w:rFonts w:ascii="Arial" w:hAnsi="Arial" w:cs="Arial"/>
          <w:color w:val="FF0000"/>
          <w:sz w:val="26"/>
          <w:szCs w:val="26"/>
        </w:rPr>
        <w:tab/>
      </w:r>
      <w:r w:rsidRPr="0025337B">
        <w:rPr>
          <w:rFonts w:ascii="Courier New" w:hAnsi="Courier New" w:cs="Courier New"/>
          <w:color w:val="FF00FF"/>
        </w:rPr>
        <w:t xml:space="preserve">Hanging Gardens of Babylon </w:t>
      </w:r>
    </w:p>
    <w:p w:rsid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  </w:t>
      </w:r>
    </w:p>
    <w:p w:rsidR="0025337B" w:rsidRP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Impact" w:hAnsi="Impact" w:cs="Impact"/>
          <w:color w:val="008000"/>
          <w:sz w:val="26"/>
          <w:szCs w:val="26"/>
        </w:rPr>
      </w:pPr>
      <w:r>
        <w:rPr>
          <w:rFonts w:ascii="Comic Sans MS" w:hAnsi="Comic Sans MS" w:cs="Comic Sans MS"/>
          <w:color w:val="000CFF"/>
          <w:sz w:val="26"/>
          <w:szCs w:val="26"/>
        </w:rPr>
        <w:t>Bay of Fundy </w:t>
      </w:r>
      <w:r>
        <w:rPr>
          <w:rFonts w:ascii="Comic Sans MS" w:hAnsi="Comic Sans MS" w:cs="Comic Sans MS"/>
          <w:color w:val="000CFF"/>
          <w:sz w:val="26"/>
          <w:szCs w:val="26"/>
        </w:rPr>
        <w:tab/>
      </w:r>
      <w:r>
        <w:rPr>
          <w:rFonts w:ascii="Comic Sans MS" w:hAnsi="Comic Sans MS" w:cs="Comic Sans MS"/>
          <w:color w:val="000CFF"/>
          <w:sz w:val="26"/>
          <w:szCs w:val="26"/>
        </w:rPr>
        <w:tab/>
      </w:r>
      <w:r>
        <w:rPr>
          <w:rFonts w:ascii="Comic Sans MS" w:hAnsi="Comic Sans MS" w:cs="Comic Sans MS"/>
          <w:color w:val="000CFF"/>
          <w:sz w:val="26"/>
          <w:szCs w:val="26"/>
        </w:rPr>
        <w:tab/>
      </w:r>
      <w:r w:rsidRPr="0025337B">
        <w:rPr>
          <w:rFonts w:ascii="Impact" w:hAnsi="Impact" w:cs="Impact"/>
          <w:color w:val="008000"/>
          <w:sz w:val="26"/>
          <w:szCs w:val="26"/>
        </w:rPr>
        <w:t xml:space="preserve">Colossus of Rhodes </w:t>
      </w:r>
    </w:p>
    <w:p w:rsid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Comic Sans MS" w:hAnsi="Comic Sans MS" w:cs="Comic Sans MS"/>
          <w:color w:val="000CFF"/>
          <w:sz w:val="26"/>
          <w:szCs w:val="26"/>
        </w:rPr>
        <w:t> </w:t>
      </w:r>
      <w:r>
        <w:rPr>
          <w:rFonts w:ascii="Arial" w:hAnsi="Arial" w:cs="Arial"/>
          <w:sz w:val="26"/>
          <w:szCs w:val="26"/>
        </w:rPr>
        <w:t>  </w:t>
      </w:r>
    </w:p>
    <w:p w:rsidR="0025337B" w:rsidRDefault="0025337B" w:rsidP="0025337B">
      <w:pPr>
        <w:widowControl w:val="0"/>
        <w:autoSpaceDE w:val="0"/>
        <w:autoSpaceDN w:val="0"/>
        <w:adjustRightInd w:val="0"/>
        <w:spacing w:line="360" w:lineRule="atLeast"/>
        <w:rPr>
          <w:rFonts w:ascii="Arial" w:hAnsi="Arial" w:cs="Arial"/>
          <w:sz w:val="26"/>
          <w:szCs w:val="26"/>
        </w:rPr>
      </w:pPr>
      <w:r>
        <w:rPr>
          <w:rFonts w:ascii="Courier New" w:hAnsi="Courier New" w:cs="Courier New"/>
          <w:color w:val="FF00FF"/>
        </w:rPr>
        <w:t>Grand Canyon </w:t>
      </w:r>
      <w:r>
        <w:rPr>
          <w:rFonts w:ascii="Courier New" w:hAnsi="Courier New" w:cs="Courier New"/>
          <w:color w:val="FF00FF"/>
        </w:rPr>
        <w:tab/>
      </w:r>
      <w:r>
        <w:rPr>
          <w:rFonts w:ascii="Courier New" w:hAnsi="Courier New" w:cs="Courier New"/>
          <w:color w:val="FF00FF"/>
        </w:rPr>
        <w:tab/>
      </w:r>
      <w:r>
        <w:rPr>
          <w:rFonts w:ascii="Courier New" w:hAnsi="Courier New" w:cs="Courier New"/>
          <w:color w:val="FF00FF"/>
        </w:rPr>
        <w:tab/>
      </w:r>
      <w:r w:rsidRPr="0025337B">
        <w:rPr>
          <w:rFonts w:ascii="Lucida Console" w:hAnsi="Lucida Console" w:cs="Lucida Console"/>
          <w:color w:val="000682"/>
        </w:rPr>
        <w:t>Lighthouse of Alexandria</w:t>
      </w:r>
      <w:r>
        <w:rPr>
          <w:rFonts w:ascii="Arial" w:hAnsi="Arial" w:cs="Arial"/>
          <w:sz w:val="26"/>
          <w:szCs w:val="26"/>
        </w:rPr>
        <w:t xml:space="preserve"> </w:t>
      </w:r>
    </w:p>
    <w:p w:rsidR="0025337B" w:rsidRDefault="0025337B" w:rsidP="0025337B">
      <w:pPr>
        <w:widowControl w:val="0"/>
        <w:autoSpaceDE w:val="0"/>
        <w:autoSpaceDN w:val="0"/>
        <w:adjustRightInd w:val="0"/>
        <w:spacing w:line="360" w:lineRule="atLeast"/>
        <w:rPr>
          <w:rFonts w:ascii="Arial" w:hAnsi="Arial" w:cs="Arial"/>
          <w:sz w:val="26"/>
          <w:szCs w:val="26"/>
        </w:rPr>
      </w:pPr>
      <w:r>
        <w:rPr>
          <w:rFonts w:ascii="Courier New" w:hAnsi="Courier New" w:cs="Courier New"/>
          <w:color w:val="FF00FF"/>
        </w:rPr>
        <w:t> </w:t>
      </w:r>
      <w:r>
        <w:rPr>
          <w:rFonts w:ascii="Arial" w:hAnsi="Arial" w:cs="Arial"/>
          <w:sz w:val="26"/>
          <w:szCs w:val="26"/>
        </w:rPr>
        <w:t>  </w:t>
      </w:r>
    </w:p>
    <w:p w:rsidR="0025337B" w:rsidRP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Lucida Sans Unicode" w:hAnsi="Lucida Sans Unicode" w:cs="Lucida Sans Unicode"/>
          <w:color w:val="818000"/>
          <w:sz w:val="26"/>
          <w:szCs w:val="26"/>
        </w:rPr>
      </w:pPr>
      <w:r>
        <w:rPr>
          <w:rFonts w:ascii="Georgia" w:hAnsi="Georgia" w:cs="Georgia"/>
          <w:color w:val="840000"/>
          <w:sz w:val="26"/>
          <w:szCs w:val="26"/>
        </w:rPr>
        <w:t>Great Barrier Reef </w:t>
      </w:r>
      <w:r>
        <w:rPr>
          <w:rFonts w:ascii="Georgia" w:hAnsi="Georgia" w:cs="Georgia"/>
          <w:color w:val="840000"/>
          <w:sz w:val="26"/>
          <w:szCs w:val="26"/>
        </w:rPr>
        <w:tab/>
      </w:r>
      <w:r>
        <w:rPr>
          <w:rFonts w:ascii="Georgia" w:hAnsi="Georgia" w:cs="Georgia"/>
          <w:color w:val="840000"/>
          <w:sz w:val="26"/>
          <w:szCs w:val="26"/>
        </w:rPr>
        <w:tab/>
      </w:r>
      <w:r w:rsidRPr="0025337B">
        <w:rPr>
          <w:rFonts w:ascii="Lucida Sans Unicode" w:hAnsi="Lucida Sans Unicode" w:cs="Lucida Sans Unicode"/>
          <w:color w:val="818000"/>
          <w:sz w:val="26"/>
          <w:szCs w:val="26"/>
        </w:rPr>
        <w:t xml:space="preserve">Statue of Zeus </w:t>
      </w:r>
    </w:p>
    <w:p w:rsid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  </w:t>
      </w:r>
    </w:p>
    <w:p w:rsidR="0025337B" w:rsidRP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Comic Sans MS"/>
          <w:color w:val="000CFF"/>
          <w:sz w:val="26"/>
          <w:szCs w:val="26"/>
        </w:rPr>
      </w:pPr>
      <w:r>
        <w:rPr>
          <w:rFonts w:ascii="Impact" w:hAnsi="Impact" w:cs="Impact"/>
          <w:color w:val="008000"/>
          <w:sz w:val="26"/>
          <w:szCs w:val="26"/>
        </w:rPr>
        <w:t>Mount Everest </w:t>
      </w:r>
      <w:r>
        <w:rPr>
          <w:rFonts w:ascii="Impact" w:hAnsi="Impact" w:cs="Impact"/>
          <w:color w:val="008000"/>
          <w:sz w:val="26"/>
          <w:szCs w:val="26"/>
        </w:rPr>
        <w:tab/>
      </w:r>
      <w:r>
        <w:rPr>
          <w:rFonts w:ascii="Impact" w:hAnsi="Impact" w:cs="Impact"/>
          <w:color w:val="008000"/>
          <w:sz w:val="26"/>
          <w:szCs w:val="26"/>
        </w:rPr>
        <w:tab/>
      </w:r>
      <w:r>
        <w:rPr>
          <w:rFonts w:ascii="Impact" w:hAnsi="Impact" w:cs="Impact"/>
          <w:color w:val="008000"/>
          <w:sz w:val="26"/>
          <w:szCs w:val="26"/>
        </w:rPr>
        <w:tab/>
      </w:r>
      <w:r w:rsidRPr="0025337B">
        <w:rPr>
          <w:rFonts w:ascii="Comic Sans MS" w:hAnsi="Comic Sans MS" w:cs="Comic Sans MS"/>
          <w:color w:val="000CFF"/>
          <w:sz w:val="26"/>
          <w:szCs w:val="26"/>
        </w:rPr>
        <w:t xml:space="preserve">Mausoleum at Halicarnassus </w:t>
      </w:r>
    </w:p>
    <w:p w:rsid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  </w:t>
      </w:r>
    </w:p>
    <w:p w:rsidR="0025337B" w:rsidRP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Georgia" w:hAnsi="Georgia" w:cs="Georgia"/>
          <w:color w:val="840000"/>
          <w:sz w:val="26"/>
          <w:szCs w:val="26"/>
        </w:rPr>
      </w:pPr>
      <w:r>
        <w:rPr>
          <w:rFonts w:ascii="Lucida Console" w:hAnsi="Lucida Console" w:cs="Lucida Console"/>
          <w:color w:val="000682"/>
        </w:rPr>
        <w:t>Paricutin Volcano </w:t>
      </w:r>
      <w:r>
        <w:rPr>
          <w:rFonts w:ascii="Lucida Console" w:hAnsi="Lucida Console" w:cs="Lucida Console"/>
          <w:color w:val="000682"/>
        </w:rPr>
        <w:tab/>
      </w:r>
      <w:r>
        <w:rPr>
          <w:rFonts w:ascii="Lucida Console" w:hAnsi="Lucida Console" w:cs="Lucida Console"/>
          <w:color w:val="000682"/>
        </w:rPr>
        <w:tab/>
      </w:r>
      <w:r w:rsidRPr="0025337B">
        <w:rPr>
          <w:rFonts w:ascii="Georgia" w:hAnsi="Georgia" w:cs="Georgia"/>
          <w:color w:val="840000"/>
          <w:sz w:val="26"/>
          <w:szCs w:val="26"/>
        </w:rPr>
        <w:t xml:space="preserve">Temple of Artemis </w:t>
      </w:r>
    </w:p>
    <w:p w:rsid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  </w:t>
      </w:r>
    </w:p>
    <w:p w:rsid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Lucida Sans Unicode" w:hAnsi="Lucida Sans Unicode" w:cs="Lucida Sans Unicode"/>
          <w:color w:val="818000"/>
          <w:sz w:val="26"/>
          <w:szCs w:val="26"/>
        </w:rPr>
        <w:t>Victoria Falls </w:t>
      </w:r>
      <w:r>
        <w:rPr>
          <w:rFonts w:ascii="Lucida Sans Unicode" w:hAnsi="Lucida Sans Unicode" w:cs="Lucida Sans Unicode"/>
          <w:color w:val="818000"/>
          <w:sz w:val="26"/>
          <w:szCs w:val="26"/>
        </w:rPr>
        <w:tab/>
      </w:r>
      <w:r>
        <w:rPr>
          <w:rFonts w:ascii="Lucida Sans Unicode" w:hAnsi="Lucida Sans Unicode" w:cs="Lucida Sans Unicode"/>
          <w:color w:val="818000"/>
          <w:sz w:val="26"/>
          <w:szCs w:val="26"/>
        </w:rPr>
        <w:tab/>
      </w:r>
      <w:r>
        <w:rPr>
          <w:rFonts w:ascii="Lucida Sans Unicode" w:hAnsi="Lucida Sans Unicode" w:cs="Lucida Sans Unicode"/>
          <w:color w:val="818000"/>
          <w:sz w:val="26"/>
          <w:szCs w:val="26"/>
        </w:rPr>
        <w:tab/>
      </w:r>
      <w:r w:rsidRPr="0025337B">
        <w:rPr>
          <w:rFonts w:ascii="Arial" w:hAnsi="Arial" w:cs="Arial"/>
          <w:color w:val="FF0000"/>
          <w:sz w:val="26"/>
          <w:szCs w:val="26"/>
        </w:rPr>
        <w:t xml:space="preserve">Great Pyramid </w:t>
      </w:r>
    </w:p>
    <w:p w:rsid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25337B" w:rsidRP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Bradley Hand ITC TT-Bold" w:hAnsi="Bradley Hand ITC TT-Bold" w:cs="Arial"/>
          <w:color w:val="660066"/>
          <w:sz w:val="26"/>
          <w:szCs w:val="26"/>
        </w:rPr>
      </w:pPr>
      <w:r w:rsidRPr="0025337B">
        <w:rPr>
          <w:rFonts w:ascii="Andale Mono" w:hAnsi="Andale Mono" w:cs="Arial"/>
          <w:color w:val="FF0000"/>
          <w:sz w:val="26"/>
          <w:szCs w:val="26"/>
        </w:rPr>
        <w:t xml:space="preserve">Christ the Redeemer </w:t>
      </w:r>
      <w:r>
        <w:rPr>
          <w:rFonts w:ascii="Andale Mono" w:hAnsi="Andale Mono" w:cs="Arial"/>
          <w:color w:val="FF0000"/>
          <w:sz w:val="26"/>
          <w:szCs w:val="26"/>
        </w:rPr>
        <w:tab/>
      </w:r>
      <w:r w:rsidRPr="0025337B">
        <w:rPr>
          <w:rFonts w:ascii="Bradley Hand ITC TT-Bold" w:hAnsi="Bradley Hand ITC TT-Bold" w:cs="Arial"/>
          <w:color w:val="660066"/>
          <w:sz w:val="26"/>
          <w:szCs w:val="26"/>
        </w:rPr>
        <w:t>The Channel Tunnel</w:t>
      </w:r>
    </w:p>
    <w:p w:rsid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25337B" w:rsidRP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Arial"/>
          <w:color w:val="3366FF"/>
          <w:sz w:val="26"/>
          <w:szCs w:val="26"/>
        </w:rPr>
      </w:pPr>
      <w:proofErr w:type="spellStart"/>
      <w:r w:rsidRPr="0025337B">
        <w:rPr>
          <w:rFonts w:ascii="Apple Casual" w:hAnsi="Apple Casual" w:cs="Arial"/>
          <w:color w:val="008000"/>
          <w:sz w:val="26"/>
          <w:szCs w:val="26"/>
        </w:rPr>
        <w:t>Taj</w:t>
      </w:r>
      <w:proofErr w:type="spellEnd"/>
      <w:r w:rsidRPr="0025337B">
        <w:rPr>
          <w:rFonts w:ascii="Apple Casual" w:hAnsi="Apple Casual" w:cs="Arial"/>
          <w:color w:val="008000"/>
          <w:sz w:val="26"/>
          <w:szCs w:val="26"/>
        </w:rPr>
        <w:t xml:space="preserve"> </w:t>
      </w:r>
      <w:proofErr w:type="spellStart"/>
      <w:r w:rsidRPr="0025337B">
        <w:rPr>
          <w:rFonts w:ascii="Apple Casual" w:hAnsi="Apple Casual" w:cs="Arial"/>
          <w:color w:val="008000"/>
          <w:sz w:val="26"/>
          <w:szCs w:val="26"/>
        </w:rPr>
        <w:t>Mahal</w:t>
      </w:r>
      <w:proofErr w:type="spellEnd"/>
      <w:r w:rsidRPr="0025337B">
        <w:rPr>
          <w:rFonts w:ascii="Apple Casual" w:hAnsi="Apple Casual" w:cs="Arial"/>
          <w:color w:val="008000"/>
          <w:sz w:val="26"/>
          <w:szCs w:val="26"/>
        </w:rPr>
        <w:t xml:space="preserve"> </w:t>
      </w:r>
      <w:r>
        <w:rPr>
          <w:rFonts w:ascii="Apple Casual" w:hAnsi="Apple Casual" w:cs="Arial"/>
          <w:color w:val="008000"/>
          <w:sz w:val="26"/>
          <w:szCs w:val="26"/>
        </w:rPr>
        <w:tab/>
      </w:r>
      <w:r>
        <w:rPr>
          <w:rFonts w:ascii="Apple Casual" w:hAnsi="Apple Casual" w:cs="Arial"/>
          <w:color w:val="008000"/>
          <w:sz w:val="26"/>
          <w:szCs w:val="26"/>
        </w:rPr>
        <w:tab/>
      </w:r>
      <w:r>
        <w:rPr>
          <w:rFonts w:ascii="Apple Casual" w:hAnsi="Apple Casual" w:cs="Arial"/>
          <w:color w:val="008000"/>
          <w:sz w:val="26"/>
          <w:szCs w:val="26"/>
        </w:rPr>
        <w:tab/>
      </w:r>
      <w:r>
        <w:rPr>
          <w:rFonts w:ascii="Apple Casual" w:hAnsi="Apple Casual" w:cs="Arial"/>
          <w:color w:val="008000"/>
          <w:sz w:val="26"/>
          <w:szCs w:val="26"/>
        </w:rPr>
        <w:tab/>
      </w:r>
      <w:r w:rsidRPr="0025337B">
        <w:rPr>
          <w:rFonts w:ascii="Comic Sans MS" w:hAnsi="Comic Sans MS" w:cs="Arial"/>
          <w:color w:val="3366FF"/>
          <w:sz w:val="26"/>
          <w:szCs w:val="26"/>
        </w:rPr>
        <w:t>The North Sea Protection Works</w:t>
      </w:r>
    </w:p>
    <w:p w:rsid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25337B" w:rsidRP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Capitals" w:hAnsi="Capitals" w:cs="Arial"/>
          <w:color w:val="C0504D" w:themeColor="accent2"/>
          <w:sz w:val="26"/>
          <w:szCs w:val="26"/>
        </w:rPr>
      </w:pPr>
      <w:proofErr w:type="spellStart"/>
      <w:r w:rsidRPr="0025337B">
        <w:rPr>
          <w:rFonts w:ascii="Baskerville" w:hAnsi="Baskerville" w:cs="Arial"/>
          <w:color w:val="0000FF"/>
          <w:sz w:val="26"/>
          <w:szCs w:val="26"/>
        </w:rPr>
        <w:t>Colosseum</w:t>
      </w:r>
      <w:proofErr w:type="spellEnd"/>
      <w:r w:rsidRPr="0025337B">
        <w:rPr>
          <w:rFonts w:ascii="Baskerville" w:hAnsi="Baskerville" w:cs="Arial"/>
          <w:color w:val="0000FF"/>
          <w:sz w:val="26"/>
          <w:szCs w:val="26"/>
        </w:rPr>
        <w:t xml:space="preserve"> </w:t>
      </w:r>
      <w:r>
        <w:rPr>
          <w:rFonts w:ascii="Baskerville" w:hAnsi="Baskerville" w:cs="Arial"/>
          <w:color w:val="0000FF"/>
          <w:sz w:val="26"/>
          <w:szCs w:val="26"/>
        </w:rPr>
        <w:tab/>
      </w:r>
      <w:r>
        <w:rPr>
          <w:rFonts w:ascii="Baskerville" w:hAnsi="Baskerville" w:cs="Arial"/>
          <w:color w:val="0000FF"/>
          <w:sz w:val="26"/>
          <w:szCs w:val="26"/>
        </w:rPr>
        <w:tab/>
      </w:r>
      <w:r>
        <w:rPr>
          <w:rFonts w:ascii="Baskerville" w:hAnsi="Baskerville" w:cs="Arial"/>
          <w:color w:val="0000FF"/>
          <w:sz w:val="26"/>
          <w:szCs w:val="26"/>
        </w:rPr>
        <w:tab/>
      </w:r>
      <w:r>
        <w:rPr>
          <w:rFonts w:ascii="Baskerville" w:hAnsi="Baskerville" w:cs="Arial"/>
          <w:color w:val="0000FF"/>
          <w:sz w:val="26"/>
          <w:szCs w:val="26"/>
        </w:rPr>
        <w:tab/>
      </w:r>
      <w:r w:rsidRPr="0025337B">
        <w:rPr>
          <w:rFonts w:ascii="Capitals" w:hAnsi="Capitals" w:cs="Arial"/>
          <w:color w:val="C0504D" w:themeColor="accent2"/>
          <w:sz w:val="26"/>
          <w:szCs w:val="26"/>
        </w:rPr>
        <w:t>The Panama Canal</w:t>
      </w:r>
    </w:p>
    <w:p w:rsid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25337B">
        <w:rPr>
          <w:rFonts w:ascii="Bank Gothic" w:hAnsi="Bank Gothic" w:cs="Arial"/>
          <w:color w:val="E36C0A" w:themeColor="accent6" w:themeShade="BF"/>
          <w:sz w:val="26"/>
          <w:szCs w:val="26"/>
        </w:rPr>
        <w:t>Great Wall of China</w:t>
      </w:r>
      <w:r>
        <w:rPr>
          <w:rFonts w:ascii="Bank Gothic" w:hAnsi="Bank Gothic" w:cs="Arial"/>
          <w:color w:val="E36C0A" w:themeColor="accent6" w:themeShade="BF"/>
          <w:sz w:val="26"/>
          <w:szCs w:val="26"/>
        </w:rPr>
        <w:tab/>
      </w:r>
      <w:r w:rsidRPr="0025337B">
        <w:rPr>
          <w:rFonts w:ascii="Apple Casual" w:hAnsi="Apple Casual" w:cs="Arial"/>
          <w:color w:val="008000"/>
          <w:sz w:val="26"/>
          <w:szCs w:val="26"/>
        </w:rPr>
        <w:t>The Empire State Building</w:t>
      </w:r>
      <w:r>
        <w:rPr>
          <w:rFonts w:ascii="Arial" w:hAnsi="Arial" w:cs="Arial"/>
          <w:sz w:val="26"/>
          <w:szCs w:val="26"/>
        </w:rPr>
        <w:t xml:space="preserve"> </w:t>
      </w:r>
    </w:p>
    <w:p w:rsid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25337B" w:rsidRP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Baskerville" w:hAnsi="Baskerville" w:cs="Arial"/>
          <w:color w:val="0000FF"/>
          <w:sz w:val="26"/>
          <w:szCs w:val="26"/>
        </w:rPr>
      </w:pPr>
      <w:proofErr w:type="spellStart"/>
      <w:r w:rsidRPr="0025337B">
        <w:rPr>
          <w:rFonts w:ascii="Bradley Hand ITC TT-Bold" w:hAnsi="Bradley Hand ITC TT-Bold" w:cs="Arial"/>
          <w:color w:val="660066"/>
          <w:sz w:val="26"/>
          <w:szCs w:val="26"/>
        </w:rPr>
        <w:t>Chichén</w:t>
      </w:r>
      <w:proofErr w:type="spellEnd"/>
      <w:r w:rsidRPr="0025337B">
        <w:rPr>
          <w:rFonts w:ascii="Bradley Hand ITC TT-Bold" w:hAnsi="Bradley Hand ITC TT-Bold" w:cs="Arial"/>
          <w:color w:val="660066"/>
          <w:sz w:val="26"/>
          <w:szCs w:val="26"/>
        </w:rPr>
        <w:t xml:space="preserve"> </w:t>
      </w:r>
      <w:proofErr w:type="spellStart"/>
      <w:r w:rsidRPr="0025337B">
        <w:rPr>
          <w:rFonts w:ascii="Bradley Hand ITC TT-Bold" w:hAnsi="Bradley Hand ITC TT-Bold" w:cs="Arial"/>
          <w:color w:val="660066"/>
          <w:sz w:val="26"/>
          <w:szCs w:val="26"/>
        </w:rPr>
        <w:t>Itzá</w:t>
      </w:r>
      <w:proofErr w:type="spellEnd"/>
      <w:r w:rsidRPr="0025337B">
        <w:rPr>
          <w:rFonts w:ascii="Bradley Hand ITC TT-Bold" w:hAnsi="Bradley Hand ITC TT-Bold" w:cs="Arial"/>
          <w:color w:val="660066"/>
          <w:sz w:val="26"/>
          <w:szCs w:val="26"/>
        </w:rPr>
        <w:t xml:space="preserve"> </w:t>
      </w:r>
      <w:r>
        <w:rPr>
          <w:rFonts w:ascii="Bradley Hand ITC TT-Bold" w:hAnsi="Bradley Hand ITC TT-Bold" w:cs="Arial"/>
          <w:color w:val="660066"/>
          <w:sz w:val="26"/>
          <w:szCs w:val="26"/>
        </w:rPr>
        <w:tab/>
      </w:r>
      <w:r>
        <w:rPr>
          <w:rFonts w:ascii="Bradley Hand ITC TT-Bold" w:hAnsi="Bradley Hand ITC TT-Bold" w:cs="Arial"/>
          <w:color w:val="660066"/>
          <w:sz w:val="26"/>
          <w:szCs w:val="26"/>
        </w:rPr>
        <w:tab/>
      </w:r>
      <w:r>
        <w:rPr>
          <w:rFonts w:ascii="Bradley Hand ITC TT-Bold" w:hAnsi="Bradley Hand ITC TT-Bold" w:cs="Arial"/>
          <w:color w:val="660066"/>
          <w:sz w:val="26"/>
          <w:szCs w:val="26"/>
        </w:rPr>
        <w:tab/>
      </w:r>
      <w:r w:rsidRPr="0025337B">
        <w:rPr>
          <w:rFonts w:ascii="Baskerville" w:hAnsi="Baskerville" w:cs="Arial"/>
          <w:color w:val="0000FF"/>
          <w:sz w:val="26"/>
          <w:szCs w:val="26"/>
        </w:rPr>
        <w:t>The CN Tower</w:t>
      </w:r>
    </w:p>
    <w:p w:rsid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25337B" w:rsidRP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Andale Mono" w:hAnsi="Andale Mono" w:cs="Arial"/>
          <w:color w:val="FF0000"/>
          <w:sz w:val="26"/>
          <w:szCs w:val="26"/>
        </w:rPr>
      </w:pPr>
      <w:r w:rsidRPr="0025337B">
        <w:rPr>
          <w:rFonts w:ascii="Capitals" w:hAnsi="Capitals" w:cs="Arial"/>
          <w:color w:val="C0504D" w:themeColor="accent2"/>
          <w:sz w:val="26"/>
          <w:szCs w:val="26"/>
        </w:rPr>
        <w:t xml:space="preserve">Petra </w:t>
      </w:r>
      <w:r>
        <w:rPr>
          <w:rFonts w:ascii="Capitals" w:hAnsi="Capitals" w:cs="Arial"/>
          <w:color w:val="C0504D" w:themeColor="accent2"/>
          <w:sz w:val="26"/>
          <w:szCs w:val="26"/>
        </w:rPr>
        <w:tab/>
      </w:r>
      <w:r>
        <w:rPr>
          <w:rFonts w:ascii="Capitals" w:hAnsi="Capitals" w:cs="Arial"/>
          <w:color w:val="C0504D" w:themeColor="accent2"/>
          <w:sz w:val="26"/>
          <w:szCs w:val="26"/>
        </w:rPr>
        <w:tab/>
      </w:r>
      <w:r>
        <w:rPr>
          <w:rFonts w:ascii="Capitals" w:hAnsi="Capitals" w:cs="Arial"/>
          <w:color w:val="C0504D" w:themeColor="accent2"/>
          <w:sz w:val="26"/>
          <w:szCs w:val="26"/>
        </w:rPr>
        <w:tab/>
      </w:r>
      <w:r>
        <w:rPr>
          <w:rFonts w:ascii="Capitals" w:hAnsi="Capitals" w:cs="Arial"/>
          <w:color w:val="C0504D" w:themeColor="accent2"/>
          <w:sz w:val="26"/>
          <w:szCs w:val="26"/>
        </w:rPr>
        <w:tab/>
      </w:r>
      <w:r w:rsidRPr="0025337B">
        <w:rPr>
          <w:rFonts w:ascii="Andale Mono" w:hAnsi="Andale Mono" w:cs="Arial"/>
          <w:color w:val="FF0000"/>
          <w:sz w:val="26"/>
          <w:szCs w:val="26"/>
        </w:rPr>
        <w:t>The Golden Gate Bridge</w:t>
      </w:r>
    </w:p>
    <w:p w:rsid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25337B" w:rsidRP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Bank Gothic" w:hAnsi="Bank Gothic" w:cs="Arial"/>
          <w:color w:val="E36C0A" w:themeColor="accent6" w:themeShade="BF"/>
          <w:sz w:val="26"/>
          <w:szCs w:val="26"/>
        </w:rPr>
      </w:pPr>
      <w:r w:rsidRPr="0025337B">
        <w:rPr>
          <w:rFonts w:ascii="Comic Sans MS" w:hAnsi="Comic Sans MS" w:cs="Arial"/>
          <w:color w:val="3366FF"/>
          <w:sz w:val="26"/>
          <w:szCs w:val="26"/>
        </w:rPr>
        <w:t>Machu Picchu</w:t>
      </w:r>
      <w:r>
        <w:rPr>
          <w:rFonts w:ascii="Comic Sans MS" w:hAnsi="Comic Sans MS" w:cs="Arial"/>
          <w:color w:val="3366FF"/>
          <w:sz w:val="26"/>
          <w:szCs w:val="26"/>
        </w:rPr>
        <w:tab/>
      </w:r>
      <w:r>
        <w:rPr>
          <w:rFonts w:ascii="Comic Sans MS" w:hAnsi="Comic Sans MS" w:cs="Arial"/>
          <w:color w:val="3366FF"/>
          <w:sz w:val="26"/>
          <w:szCs w:val="26"/>
        </w:rPr>
        <w:tab/>
      </w:r>
      <w:r>
        <w:rPr>
          <w:rFonts w:ascii="Comic Sans MS" w:hAnsi="Comic Sans MS" w:cs="Arial"/>
          <w:color w:val="3366FF"/>
          <w:sz w:val="26"/>
          <w:szCs w:val="26"/>
        </w:rPr>
        <w:tab/>
      </w:r>
      <w:r w:rsidRPr="0025337B">
        <w:rPr>
          <w:rFonts w:ascii="Bank Gothic" w:hAnsi="Bank Gothic" w:cs="Arial"/>
          <w:color w:val="E36C0A" w:themeColor="accent6" w:themeShade="BF"/>
          <w:sz w:val="26"/>
          <w:szCs w:val="26"/>
        </w:rPr>
        <w:t xml:space="preserve">The </w:t>
      </w:r>
      <w:proofErr w:type="spellStart"/>
      <w:r w:rsidRPr="0025337B">
        <w:rPr>
          <w:rFonts w:ascii="Bank Gothic" w:hAnsi="Bank Gothic" w:cs="Arial"/>
          <w:color w:val="E36C0A" w:themeColor="accent6" w:themeShade="BF"/>
          <w:sz w:val="26"/>
          <w:szCs w:val="26"/>
        </w:rPr>
        <w:t>Itaipu</w:t>
      </w:r>
      <w:proofErr w:type="spellEnd"/>
      <w:r w:rsidRPr="0025337B">
        <w:rPr>
          <w:rFonts w:ascii="Bank Gothic" w:hAnsi="Bank Gothic" w:cs="Arial"/>
          <w:color w:val="E36C0A" w:themeColor="accent6" w:themeShade="BF"/>
          <w:sz w:val="26"/>
          <w:szCs w:val="26"/>
        </w:rPr>
        <w:t xml:space="preserve"> Dam</w:t>
      </w:r>
    </w:p>
    <w:p w:rsidR="0025337B" w:rsidRP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Arial"/>
          <w:color w:val="3366FF"/>
          <w:sz w:val="26"/>
          <w:szCs w:val="26"/>
        </w:rPr>
      </w:pPr>
    </w:p>
    <w:p w:rsid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Times New Roman" w:hAnsi="Times New Roman" w:cs="Times New Roman"/>
          <w:sz w:val="26"/>
          <w:szCs w:val="26"/>
        </w:rPr>
      </w:pPr>
    </w:p>
    <w:p w:rsid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Times New Roman" w:hAnsi="Times New Roman" w:cs="Times New Roman"/>
          <w:sz w:val="26"/>
          <w:szCs w:val="26"/>
        </w:rPr>
      </w:pPr>
    </w:p>
    <w:p w:rsid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Times New Roman" w:hAnsi="Times New Roman" w:cs="Times New Roman"/>
          <w:sz w:val="26"/>
          <w:szCs w:val="26"/>
        </w:rPr>
      </w:pPr>
    </w:p>
    <w:p w:rsidR="0025337B" w:rsidRDefault="0025337B" w:rsidP="0025337B">
      <w:pPr>
        <w:widowControl w:val="0"/>
        <w:autoSpaceDE w:val="0"/>
        <w:autoSpaceDN w:val="0"/>
        <w:adjustRightInd w:val="0"/>
        <w:spacing w:line="380" w:lineRule="atLeast"/>
        <w:rPr>
          <w:rFonts w:ascii="Times New Roman" w:hAnsi="Times New Roman" w:cs="Times New Roman"/>
          <w:sz w:val="26"/>
          <w:szCs w:val="26"/>
        </w:rPr>
      </w:pPr>
    </w:p>
    <w:sectPr w:rsidR="0025337B" w:rsidSect="00C6378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59"/>
    <w:family w:val="auto"/>
    <w:pitch w:val="variable"/>
    <w:sig w:usb0="00000201" w:usb1="00000000" w:usb2="00000000" w:usb3="00000000" w:csb0="00000004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radley Hand ITC TT-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Capital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Bank Gothic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5337B"/>
    <w:rsid w:val="0025337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michael abens</cp:lastModifiedBy>
  <cp:revision>1</cp:revision>
  <dcterms:created xsi:type="dcterms:W3CDTF">2009-04-22T01:48:00Z</dcterms:created>
  <dcterms:modified xsi:type="dcterms:W3CDTF">2009-04-22T02:03:00Z</dcterms:modified>
</cp:coreProperties>
</file>